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89B" w:rsidRPr="00E2744E" w:rsidRDefault="00C1389B" w:rsidP="00233D04">
      <w:pPr>
        <w:pStyle w:val="ConsPlusNormal"/>
        <w:ind w:left="5245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274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УТВЕРЖДЕНЫ</w:t>
      </w:r>
    </w:p>
    <w:p w:rsidR="00C1389B" w:rsidRPr="00E2744E" w:rsidRDefault="00C1389B" w:rsidP="00233D04">
      <w:pPr>
        <w:pStyle w:val="ConsPlusNormal"/>
        <w:ind w:left="5245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274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распоряжением администрации</w:t>
      </w:r>
    </w:p>
    <w:p w:rsidR="00C1389B" w:rsidRPr="00E2744E" w:rsidRDefault="00C1389B" w:rsidP="00233D04">
      <w:pPr>
        <w:pStyle w:val="ConsPlusNormal"/>
        <w:ind w:left="5245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274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городского округа город Воронеж</w:t>
      </w:r>
    </w:p>
    <w:p w:rsidR="00C1389B" w:rsidRDefault="00C1389B" w:rsidP="00233D04">
      <w:pPr>
        <w:tabs>
          <w:tab w:val="left" w:pos="7170"/>
        </w:tabs>
        <w:spacing w:after="0" w:line="240" w:lineRule="auto"/>
        <w:ind w:left="5245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274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от </w:t>
      </w:r>
      <w:r w:rsidR="00AE71F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22.06.2022   </w:t>
      </w:r>
      <w:r w:rsidR="00233D04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E2744E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№</w:t>
      </w:r>
      <w:r w:rsidR="00C5034F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AE71F8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325-р</w:t>
      </w:r>
      <w:bookmarkStart w:id="0" w:name="_GoBack"/>
      <w:bookmarkEnd w:id="0"/>
    </w:p>
    <w:p w:rsidR="00B245B1" w:rsidRDefault="00B245B1" w:rsidP="00233D04">
      <w:pPr>
        <w:tabs>
          <w:tab w:val="left" w:pos="7170"/>
        </w:tabs>
        <w:spacing w:after="0" w:line="240" w:lineRule="auto"/>
        <w:ind w:left="5245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33D04" w:rsidRDefault="00233D04" w:rsidP="00233D04">
      <w:pPr>
        <w:tabs>
          <w:tab w:val="left" w:pos="7170"/>
        </w:tabs>
        <w:spacing w:after="0" w:line="240" w:lineRule="auto"/>
        <w:ind w:left="5245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233D04" w:rsidRDefault="00C1389B" w:rsidP="00233D0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НОРМАТИВНЫЕ</w:t>
      </w:r>
      <w:r w:rsidR="00233D0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ЗАТРАТЫ </w:t>
      </w:r>
      <w:r w:rsidR="00233D0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НА</w:t>
      </w:r>
      <w:r w:rsidR="00233D0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ОБЕСПЕЧЕНИЕ</w:t>
      </w:r>
      <w:r w:rsidR="00233D0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ФУНКЦИЙ</w:t>
      </w:r>
    </w:p>
    <w:p w:rsidR="009D66A3" w:rsidRDefault="00C1389B" w:rsidP="00233D0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МУНИЦИПАЛЬНОГО </w:t>
      </w:r>
      <w:r w:rsidR="00233D0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КАЗЕННОГО </w:t>
      </w:r>
      <w:r w:rsidR="00233D04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 УЧРЕЖДЕНИЯ</w:t>
      </w:r>
    </w:p>
    <w:p w:rsidR="009D66A3" w:rsidRDefault="00C1389B" w:rsidP="00233D0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</w:pP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ГОРОДСКОГО 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ОКРУГА 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ГОРОД 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ВОРОНЕЖ </w:t>
      </w:r>
    </w:p>
    <w:p w:rsidR="00233D04" w:rsidRDefault="00C1389B" w:rsidP="00233D0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</w:pP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>«АГЕНТСТВО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ПО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СОЗДАНИЮ 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И 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>РАЗВИТИЮ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СИСТЕМЫ</w:t>
      </w:r>
    </w:p>
    <w:p w:rsidR="00C1389B" w:rsidRPr="0097618A" w:rsidRDefault="00C1389B" w:rsidP="00233D04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>УПРАВЛЕНИЯ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ПРОЕКТНОЙ</w:t>
      </w:r>
      <w:r w:rsidR="00233D04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</w:t>
      </w:r>
      <w:r w:rsidRPr="0097618A">
        <w:rPr>
          <w:rFonts w:ascii="Times New Roman" w:eastAsia="Calibri" w:hAnsi="Times New Roman" w:cs="Times New Roman"/>
          <w:b/>
          <w:color w:val="0D0D0D"/>
          <w:sz w:val="28"/>
          <w:szCs w:val="28"/>
          <w:shd w:val="clear" w:color="auto" w:fill="FFFFFF"/>
        </w:rPr>
        <w:t xml:space="preserve"> ДЕЯТЕЛЬНОСТЬЮ»</w:t>
      </w:r>
    </w:p>
    <w:p w:rsidR="00C1389B" w:rsidRPr="0097618A" w:rsidRDefault="00C1389B" w:rsidP="00233D04">
      <w:pPr>
        <w:widowControl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E77FD8" w:rsidP="00233D04">
      <w:pPr>
        <w:widowControl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1.  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ОБЩИЕ ПОЛОЖЕНИЯ</w:t>
      </w:r>
    </w:p>
    <w:p w:rsidR="00C1389B" w:rsidRPr="0097618A" w:rsidRDefault="00C1389B" w:rsidP="00233D04">
      <w:pPr>
        <w:widowControl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C1389B" w:rsidP="00233D0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1.1.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proofErr w:type="gram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Нормативные затраты </w:t>
      </w:r>
      <w:r w:rsidR="009D66A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обеспечение функций муниципального казенного учреждения городского округа город Воронеж «Агентство по созданию и развитию системы управления проектной деятельностью» (далее</w:t>
      </w:r>
      <w:r w:rsidR="00233D04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="009D66A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– нормативные затраты)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применяются для обоснования объемов объекта и (или) объектов закупки муниципального казенного учреждения городского округа город Воронеж «Агентство по созданию и развитию системы управления проектной деятельностью» (далее – учреждение).</w:t>
      </w:r>
      <w:proofErr w:type="gramEnd"/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1.2.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Общий объем затрат, связанных с закупкой товаров, работ, услуг, рассчитанный на основе </w:t>
      </w:r>
      <w:r w:rsidR="009D66A3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ормативных затрат, не может превышать объема лимитов бюджетных обязательств, доведенных учреждению в рамках исполнения бюджета городского округа город Воронеж.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1.3.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нормативные затраты подлежат размещению в единой информационной системе в сфере закупок.</w:t>
      </w:r>
    </w:p>
    <w:p w:rsidR="00C1389B" w:rsidRPr="0097618A" w:rsidRDefault="00C1389B" w:rsidP="00233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1389B" w:rsidRPr="00E77FD8" w:rsidRDefault="00E77FD8" w:rsidP="00233D04">
      <w:pPr>
        <w:widowControl w:val="0"/>
        <w:tabs>
          <w:tab w:val="left" w:pos="6330"/>
        </w:tabs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2.  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ВИДЫ 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И 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СОСТАВ 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НОРМАТИВНЫХ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ЗАТРАТ</w:t>
      </w:r>
    </w:p>
    <w:p w:rsidR="00C1389B" w:rsidRPr="00E77FD8" w:rsidRDefault="00C1389B" w:rsidP="00233D04">
      <w:pPr>
        <w:widowControl w:val="0"/>
        <w:tabs>
          <w:tab w:val="left" w:pos="6330"/>
        </w:tabs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2.1.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видам нормативных затрат учреждения относятся: 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затраты на информационно-коммуникационные технологии;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затраты на дополнительное профессиональное образование работников;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прочие затраты.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2.2.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При определении нормативных затрат используется показатель расчетной численности основных работников учреждения по категориям должностей (Ч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оп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), который определяется по формуле:</w:t>
      </w:r>
    </w:p>
    <w:p w:rsidR="00C1389B" w:rsidRPr="0097618A" w:rsidRDefault="00AE71F8" w:rsidP="00233D0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 xml:space="preserve">оп </m:t>
            </m:r>
          </m:sub>
        </m:sSub>
      </m:oMath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с</m:t>
            </m:r>
          </m:sub>
        </m:sSub>
        <m:r>
          <w:rPr>
            <w:rFonts w:ascii="Cambria Math" w:eastAsiaTheme="minorEastAsia" w:hAnsi="Cambria Math" w:cs="Times New Roman"/>
            <w:color w:val="0D0D0D" w:themeColor="text1" w:themeTint="F2"/>
            <w:sz w:val="28"/>
            <w:szCs w:val="28"/>
            <w:lang w:eastAsia="ru-RU"/>
          </w:rPr>
          <m:t xml:space="preserve"> х </m:t>
        </m:r>
      </m:oMath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1,1,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AE71F8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с</m:t>
            </m:r>
          </m:sub>
        </m:sSub>
      </m:oMath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фактическая численность работников;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1,1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коэффициент, который может быть использован на случай замещения вакантных должностей.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Категории должностей: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водители автомобилей;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ремонтные рабочие;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младший обслуживающий персонал;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руководители, специалисты и служащие.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случае если полученное значение расчетной численности превышает значение фактической численности, при определении нормативных затрат используется значение предельной численности согласно штатному расписанию. 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2.3.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При определении учреждением потребности в товарах, классифицируемых как основные средства, учитывается срок их фактического использования.</w:t>
      </w:r>
    </w:p>
    <w:p w:rsidR="00C1389B" w:rsidRPr="0097618A" w:rsidRDefault="00C1389B" w:rsidP="00233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1389B" w:rsidRDefault="00E77FD8" w:rsidP="00233D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3.  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ГРУППА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ЗАТРАТ 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НА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УСЛУГИ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СВЯЗИ</w:t>
      </w:r>
    </w:p>
    <w:p w:rsidR="00233D04" w:rsidRPr="0097618A" w:rsidRDefault="00233D04" w:rsidP="00233D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3.1.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услуги связи </w:t>
      </w:r>
      <w:r w:rsidRPr="0097618A">
        <w:rPr>
          <w:rFonts w:ascii="Times New Roman" w:eastAsiaTheme="minorEastAsia" w:hAnsi="Times New Roman" w:cs="Times New Roman"/>
          <w:noProof/>
          <w:color w:val="0D0D0D" w:themeColor="text1" w:themeTint="F2"/>
          <w:position w:val="-14"/>
          <w:sz w:val="28"/>
          <w:szCs w:val="28"/>
          <w:lang w:eastAsia="ru-RU"/>
        </w:rPr>
        <w:drawing>
          <wp:inline distT="0" distB="0" distL="0" distR="0" wp14:anchorId="5180D564" wp14:editId="568741A8">
            <wp:extent cx="476250" cy="352425"/>
            <wp:effectExtent l="0" t="0" r="0" b="0"/>
            <wp:docPr id="9" name="Рисунок 1" descr="base_23969_53229_10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69_53229_109"/>
                    <pic:cNvPicPr preferRelativeResize="0">
                      <a:picLocks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определяются по формуле: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444F95D6" wp14:editId="3C33FD85">
            <wp:extent cx="1378424" cy="395785"/>
            <wp:effectExtent l="0" t="0" r="0" b="0"/>
            <wp:docPr id="10" name="Рисунок 2" descr="base_23969_53229_1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969_53229_110"/>
                    <pic:cNvPicPr preferRelativeResize="0">
                      <a:picLocks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6471" cy="39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затраты на оплату услуг почтовой связи;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ос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затраты на оплату услуг специальной связи. </w:t>
      </w:r>
    </w:p>
    <w:p w:rsidR="00AF455D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услуги связи, представлены в таблице № 1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3.2.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абонентскую плату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аб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3191BBCC" wp14:editId="3EDE4AD7">
            <wp:extent cx="2238375" cy="561975"/>
            <wp:effectExtent l="0" t="0" r="0" b="0"/>
            <wp:docPr id="11" name="Рисунок 11" descr="base_23969_53229_7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base_23969_53229_79"/>
                    <pic:cNvPicPr preferRelativeResize="0">
                      <a:picLocks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аб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233D04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количество абонентских номеров пользовательского (оконечного) оборудования, подключенных к сети местной телефонной связи и используемых для передачи голосовой информации (далее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абонентский номер для передачи голосовой информации), с i-й абонентской платой;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H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аб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ежемесячная i-я абонентская плата в расчете на 1 абонентский номер для передачи голосовой информации;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N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аб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количество месяцев предоставления услуги с i-й абонентской платой. </w:t>
      </w:r>
    </w:p>
    <w:p w:rsidR="00AF455D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абонентскую плату, представлены в таблице № 2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3.3.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повременную оплату междугородних телефонных соединений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повмг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AE71F8" w:rsidP="00233D04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повмг</m:t>
            </m:r>
          </m:sub>
        </m:sSub>
        <m:r>
          <m:rPr>
            <m:sty m:val="p"/>
          </m:rPr>
          <w:rPr>
            <w:rFonts w:ascii="Cambria Math" w:eastAsia="Cambria Math" w:hAnsi="Cambria Math" w:cs="Times New Roman"/>
            <w:color w:val="0D0D0D" w:themeColor="text1" w:themeTint="F2"/>
            <w:sz w:val="28"/>
            <w:szCs w:val="28"/>
            <w:lang w:eastAsia="ru-RU"/>
          </w:rPr>
          <m:t>=</m:t>
        </m:r>
        <m:nary>
          <m:naryPr>
            <m:chr m:val="∑"/>
            <m:grow m:val="1"/>
            <m:ctrl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k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мг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iмг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мг</m:t>
                </m:r>
              </m:sub>
            </m:s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x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мг</m:t>
                </m:r>
              </m:sub>
            </m:sSub>
          </m:e>
        </m:nary>
      </m:oMath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мг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количество абонентских номеров для передачи голосовой информации, используемых для междуго</w:t>
      </w:r>
      <w:r w:rsidR="00233D04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родних телефонных соединений, с</w:t>
      </w:r>
      <w:r w:rsidR="00233D04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i-м тарифом;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S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мг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продолжительность междугородних телефонных соединений в месяц в расчете на 1 абонентский телефонный номер для передачи голосовой информации по i-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тарифу;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мг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цена 1 минуты разговора при междугородних телефонных соединениях по i-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тарифу;</w:t>
      </w:r>
    </w:p>
    <w:p w:rsidR="00C1389B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N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мг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количество месяцев предоставления услуги междугородней телефонной связи по i-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тарифу.</w:t>
      </w:r>
    </w:p>
    <w:p w:rsidR="00AF455D" w:rsidRPr="0097618A" w:rsidRDefault="00C1389B" w:rsidP="00233D04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повременную оплату междугородних телефонных соединений, представлены в таблице № 3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233D0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E77FD8" w:rsidP="00233D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4.  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ГРУППА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</w:t>
      </w:r>
    </w:p>
    <w:p w:rsidR="00C1389B" w:rsidRPr="0097618A" w:rsidRDefault="00C1389B" w:rsidP="00233D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НА 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ПРИОБРЕТЕНИЕ 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ОСНОВНЫХ</w:t>
      </w:r>
      <w:r w:rsidR="00233D04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СРЕДСТВ</w:t>
      </w:r>
    </w:p>
    <w:p w:rsidR="00C1389B" w:rsidRPr="0097618A" w:rsidRDefault="00C1389B" w:rsidP="00233D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4.1.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приобретение вычислительной техники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(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двт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146E02BF" wp14:editId="5B6C2117">
            <wp:extent cx="1790700" cy="561975"/>
            <wp:effectExtent l="0" t="0" r="0" b="0"/>
            <wp:docPr id="12" name="Рисунок 12" descr="base_23969_53229_10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base_23969_53229_104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07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iдвт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планируемое к приобретению количество i-й вычислительной техники, которое определяется по средним фактическим данным за 3</w:t>
      </w:r>
      <w:r w:rsidR="00141F3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предыдущих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финансовых года;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двт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цена 1 единицы i-й вычислительной техники. </w:t>
      </w:r>
    </w:p>
    <w:p w:rsidR="00AF455D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вычислительной техники, представлены в таблице № 4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4.2.</w:t>
      </w:r>
      <w:r w:rsidR="00E77F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мебели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пмеб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141F32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пмеб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proofErr w:type="gram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proofErr w:type="spellStart"/>
      <w:proofErr w:type="gram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пмеб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P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пмеб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Q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пмеб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</w:t>
      </w:r>
      <w:r w:rsidRPr="0097618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оличество i-х предметов мебели;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пмеб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цена i-</w:t>
      </w:r>
      <w:proofErr w:type="spellStart"/>
      <w:r w:rsidRPr="0097618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го</w:t>
      </w:r>
      <w:proofErr w:type="spellEnd"/>
      <w:r w:rsidRPr="0097618A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предмета мебели. </w:t>
      </w:r>
    </w:p>
    <w:p w:rsidR="00AF455D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мебели, представлены в таблице № 5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4.3.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бытовой и вычислительной техники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(З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бтв</m:t>
            </m:r>
          </m:sub>
        </m:sSub>
        <m:r>
          <w:rPr>
            <w:rFonts w:ascii="Cambria Math" w:eastAsiaTheme="minorEastAsia" w:hAnsi="Cambria Math" w:cs="Times New Roman"/>
            <w:color w:val="0D0D0D" w:themeColor="text1" w:themeTint="F2"/>
            <w:sz w:val="28"/>
            <w:szCs w:val="28"/>
            <w:lang w:eastAsia="ru-RU"/>
          </w:rPr>
          <m:t>)</m:t>
        </m:r>
      </m:oMath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определяются по формуле:</w:t>
      </w:r>
    </w:p>
    <w:p w:rsidR="00C1389B" w:rsidRPr="0097618A" w:rsidRDefault="00AE71F8" w:rsidP="00141F32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бтв</m:t>
            </m:r>
          </m:sub>
        </m:sSub>
        <m:r>
          <w:rPr>
            <w:rFonts w:ascii="Cambria Math" w:eastAsiaTheme="minorEastAsia" w:hAnsi="Cambria Math" w:cs="Times New Roman"/>
            <w:color w:val="0D0D0D" w:themeColor="text1" w:themeTint="F2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i=1</m:t>
            </m:r>
          </m:sub>
          <m:sup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i тех</m:t>
                </m:r>
              </m:sub>
            </m:s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>Р</m:t>
                </m:r>
              </m:e>
              <m:sub>
                <m: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 xml:space="preserve"> тех</m:t>
                </m:r>
              </m:sub>
            </m:sSub>
          </m:e>
        </m:nary>
      </m:oMath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,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где: </w:t>
      </w:r>
    </w:p>
    <w:p w:rsidR="00C1389B" w:rsidRPr="0097618A" w:rsidRDefault="00AE71F8" w:rsidP="00141F3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Q</m:t>
            </m:r>
          </m:e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 тех</m:t>
            </m:r>
          </m:sub>
        </m:sSub>
      </m:oMath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количество i-й бытовой техники;</w:t>
      </w:r>
    </w:p>
    <w:p w:rsidR="00C1389B" w:rsidRPr="0097618A" w:rsidRDefault="00AE71F8" w:rsidP="00141F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Р</m:t>
            </m:r>
          </m:e>
          <m:sub>
            <m: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 xml:space="preserve"> тех</m:t>
            </m:r>
          </m:sub>
        </m:sSub>
      </m:oMath>
      <w:r w:rsidR="00C1389B"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="00C1389B"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цена </w:t>
      </w:r>
      <w:r w:rsidR="00246AF1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i</w:t>
      </w:r>
      <w:r w:rsidR="00C1389B"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-й бытовой техники. </w:t>
      </w:r>
    </w:p>
    <w:p w:rsidR="00AF455D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бытовой и вычислительной техники, представлены в таблице № 6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E77FD8" w:rsidP="00141F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5.  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УВЕЛИЧЕНИЕ СТОИМОСТИ</w:t>
      </w:r>
    </w:p>
    <w:p w:rsidR="00C1389B" w:rsidRPr="0097618A" w:rsidRDefault="00C1389B" w:rsidP="00141F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МАТЕРИАЛЬНЫХ ЗАПАСОВ</w:t>
      </w:r>
    </w:p>
    <w:p w:rsidR="00C1389B" w:rsidRPr="0097618A" w:rsidRDefault="00C1389B" w:rsidP="00141F3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5.1.</w:t>
      </w:r>
      <w:r w:rsidR="00E77F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материальных запасов в сфере информационно-коммуникационных технологий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инф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141F32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инф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Q</m:t>
            </m:r>
          </m:e>
        </m:nary>
      </m:oMath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iтехн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P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iв.ч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.</w:t>
      </w:r>
      <w:proofErr w:type="gram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,</w:t>
      </w:r>
      <w:proofErr w:type="gramEnd"/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техн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количество единиц вычислительной техники для i-й должности;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в</w:t>
      </w:r>
      <w:proofErr w:type="gram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.ч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.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цена одной единицы вычислительной техники для i-й должности. 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Общая классификация технических средств компьютерной техники:</w:t>
      </w:r>
    </w:p>
    <w:p w:rsidR="00C1389B" w:rsidRPr="0097618A" w:rsidRDefault="00C1389B" w:rsidP="00141F32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proofErr w:type="gram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компьютерные</w:t>
      </w:r>
      <w:proofErr w:type="gram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мышь и клавиатура;</w:t>
      </w:r>
    </w:p>
    <w:p w:rsidR="00C1389B" w:rsidRPr="0097618A" w:rsidRDefault="00C1389B" w:rsidP="00141F32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компьютерный  монитор;</w:t>
      </w:r>
    </w:p>
    <w:p w:rsidR="00C1389B" w:rsidRPr="0097618A" w:rsidRDefault="00C1389B" w:rsidP="00141F32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жесткий диск, материнская плата;</w:t>
      </w:r>
    </w:p>
    <w:p w:rsidR="00C1389B" w:rsidRPr="0097618A" w:rsidRDefault="00C1389B" w:rsidP="00141F32">
      <w:pPr>
        <w:shd w:val="clear" w:color="auto" w:fill="FFFFFF"/>
        <w:spacing w:after="0" w:line="360" w:lineRule="auto"/>
        <w:ind w:firstLine="709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системный блок, блок питания;</w:t>
      </w:r>
    </w:p>
    <w:p w:rsidR="00C1389B" w:rsidRPr="0097618A" w:rsidRDefault="00C1389B" w:rsidP="00141F32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внешний жесткий диск, 1Тбайт, 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usb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3.0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;</w:t>
      </w:r>
    </w:p>
    <w:p w:rsidR="00C1389B" w:rsidRPr="0097618A" w:rsidRDefault="00C1389B" w:rsidP="00141F32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внешний 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dvd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-привод, 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usb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-накопитель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,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удлинитель 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usb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 т.д.</w:t>
      </w:r>
    </w:p>
    <w:p w:rsidR="00AF455D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материальных запасов в сфере информационно-коммуникационных технологий, представлены в таблице № 7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5.2.</w:t>
      </w:r>
      <w:r w:rsidR="00E77F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приобретение канцелярских принадлежностей и бумаги: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бумага и бумажная продукция: бумага для заметок, бумага для офисной техники, ежедневники;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принадлежности для письма: карандаши, ручки, наборы принадлежностей для письма;</w:t>
      </w:r>
    </w:p>
    <w:p w:rsidR="00C1389B" w:rsidRPr="0097618A" w:rsidRDefault="00C1389B" w:rsidP="00141F3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принадлежности для черчения: чертежные принадлежности (линейки, угольники), ластики, кнопки;</w:t>
      </w:r>
    </w:p>
    <w:p w:rsidR="00C1389B" w:rsidRPr="0097618A" w:rsidRDefault="00C1389B" w:rsidP="00141F3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мелкое офисное оборудование и расходные материалы: дыроколы, 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степлеры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скрепки, зажимы, корректор, клей;</w:t>
      </w:r>
    </w:p>
    <w:p w:rsidR="00C1389B" w:rsidRPr="0097618A" w:rsidRDefault="00C1389B" w:rsidP="00141F3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5)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папки и системы архивации: папки, скоросшиватели, картотеки, файлы-вкладыши;</w:t>
      </w:r>
    </w:p>
    <w:p w:rsidR="00C1389B" w:rsidRPr="0097618A" w:rsidRDefault="00E77FD8" w:rsidP="00141F32">
      <w:pPr>
        <w:shd w:val="clear" w:color="auto" w:fill="FFFFFF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6) </w:t>
      </w:r>
      <w:r w:rsidR="00C1389B"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мелкая оргтехника: калькуляторы. </w:t>
      </w:r>
    </w:p>
    <w:p w:rsidR="00AF455D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канцелярских принадлежностей и бумаги, представлены в таблице № 8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5.3.</w:t>
      </w:r>
      <w:r w:rsidR="00E77F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Иные затраты на увеличение стоимости материальных запасов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(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Зпр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 определяются по формуле:</w:t>
      </w:r>
    </w:p>
    <w:p w:rsidR="00C1389B" w:rsidRPr="0097618A" w:rsidRDefault="00C1389B" w:rsidP="00141F32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</w:pPr>
      <w:proofErr w:type="spellStart"/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eastAsia="ru-RU"/>
        </w:rPr>
        <w:t>пр</w:t>
      </w:r>
      <w:proofErr w:type="spellEnd"/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= 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Q</m:t>
            </m:r>
          </m:e>
        </m:nary>
      </m:oMath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val="en-US" w:eastAsia="ru-RU"/>
        </w:rPr>
        <w:t>i</w:t>
      </w:r>
      <w:proofErr w:type="spellStart"/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eastAsia="ru-RU"/>
        </w:rPr>
        <w:t>пп</w:t>
      </w:r>
      <w:proofErr w:type="spellEnd"/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×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val="en-US" w:eastAsia="ru-RU"/>
        </w:rPr>
        <w:t>P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val="en-US" w:eastAsia="ru-RU"/>
        </w:rPr>
        <w:t>i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</w:t>
      </w:r>
      <w:proofErr w:type="spellEnd"/>
      <w:proofErr w:type="gram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,</w:t>
      </w:r>
      <w:proofErr w:type="gramEnd"/>
    </w:p>
    <w:p w:rsidR="00C1389B" w:rsidRPr="0097618A" w:rsidRDefault="00C1389B" w:rsidP="00141F32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proofErr w:type="gram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gram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количество прочей продукции;</w:t>
      </w:r>
    </w:p>
    <w:p w:rsidR="00C1389B" w:rsidRPr="0097618A" w:rsidRDefault="00C1389B" w:rsidP="00141F32">
      <w:pPr>
        <w:spacing w:after="0" w:line="360" w:lineRule="auto"/>
        <w:ind w:firstLine="709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proofErr w:type="spellStart"/>
      <w:r w:rsidR="00AF455D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val="en-US" w:eastAsia="ru-RU"/>
        </w:rPr>
        <w:t>i</w:t>
      </w:r>
      <w:proofErr w:type="gram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цена 1 единицы прочей продукции.</w:t>
      </w:r>
    </w:p>
    <w:p w:rsidR="00AF455D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увеличение стоимости материальных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запасов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9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E77FD8" w:rsidP="00141F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6.  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ГРУППА ЗАТРАТ НА ПРИОБРЕТЕНИЕ</w:t>
      </w:r>
    </w:p>
    <w:p w:rsidR="00C1389B" w:rsidRPr="0097618A" w:rsidRDefault="00C1389B" w:rsidP="00141F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ПРОЧИХ РАБОТ И УСЛУГ</w:t>
      </w:r>
    </w:p>
    <w:p w:rsidR="00C1389B" w:rsidRPr="0097618A" w:rsidRDefault="00C1389B" w:rsidP="00141F32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6.1.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оплату услуг по сопровождению справочно-правовых систем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сспс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сспс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=</w:t>
      </w:r>
      <m:oMath>
        <m:nary>
          <m:naryPr>
            <m:chr m:val="∑"/>
            <m:grow m:val="1"/>
            <m:ctrl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="Cambria Math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val="en-US" w:eastAsia="ru-RU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D0D0D" w:themeColor="text1" w:themeTint="F2"/>
                    <w:sz w:val="28"/>
                    <w:szCs w:val="28"/>
                    <w:lang w:eastAsia="ru-RU"/>
                  </w:rPr>
                  <m:t xml:space="preserve"> сспс</m:t>
                </m:r>
              </m:sub>
            </m:sSub>
          </m:e>
        </m:nary>
      </m:oMath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,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proofErr w:type="gram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gram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сспс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цена сопровождения i-й справочно-правовой системы, определяемая согласно перечню работ по сопровождению справочно-правовых систем и нормативным трудозатратам на их выполнение, установленным в эксплуатационной документации или в утвержденном регламенте выполнения работ по сопровождению справочно-правовых систем. </w:t>
      </w:r>
    </w:p>
    <w:p w:rsidR="00AF455D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Нормативы, применяемые при расчете затрат на оплату услуг по сопровождению справочно-п</w:t>
      </w:r>
      <w:r w:rsidR="00141F32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равовых систем, представлены в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таблице № 10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6.2.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оплату услуг по сопровождению и приобретению иного программного обеспечения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сип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noProof/>
          <w:color w:val="0D0D0D" w:themeColor="text1" w:themeTint="F2"/>
          <w:sz w:val="28"/>
          <w:szCs w:val="28"/>
          <w:lang w:eastAsia="ru-RU"/>
        </w:rPr>
        <w:drawing>
          <wp:inline distT="0" distB="0" distL="0" distR="0" wp14:anchorId="1CC9359A" wp14:editId="6E1A153B">
            <wp:extent cx="2057400" cy="590550"/>
            <wp:effectExtent l="0" t="0" r="0" b="0"/>
            <wp:docPr id="13" name="Рисунок 1" descr="base_23969_53229_9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969_53229_93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g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ипо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цена сопровождения g-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иного программного обеспечения, за исключением справочно-правовых систем, определяемая согласно перечню работ по сопровождению g-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иного программного обеспечения и нормативным трудозатратам на их выполнение, установленным в эксплуатационной документации или в утвержденном регламенте выполнения работ по сопровождению g-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иного программного обеспечения;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j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пнл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цена простых (неисключительных) лицензий на использование программного обеспечения на j-е программное обеспечение, за исключением справочно-правовых систем. 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представителей разработчика.</w:t>
      </w:r>
    </w:p>
    <w:p w:rsidR="00AF455D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оплату услуг по сопровождению и приобретению иного программного обеспечения, представлены в таблице № 11 приложения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F455D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F455D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6.3.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оплату услуг, связанных с обеспечением безопасности информации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оби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</w:t>
      </w:r>
      <w:r w:rsidR="009D4386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определяются по формуле: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vertAlign w:val="subscript"/>
          <w:lang w:eastAsia="ru-RU"/>
        </w:rPr>
        <w:t>оби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lang w:eastAsia="ru-RU"/>
        </w:rPr>
        <w:t xml:space="preserve"> = 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vertAlign w:val="subscript"/>
          <w:lang w:eastAsia="ru-RU"/>
        </w:rPr>
        <w:t>ат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lang w:eastAsia="ru-RU"/>
        </w:rPr>
        <w:t xml:space="preserve"> + 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vertAlign w:val="subscript"/>
          <w:lang w:eastAsia="ru-RU"/>
        </w:rPr>
        <w:t>нп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32"/>
          <w:szCs w:val="28"/>
          <w:lang w:eastAsia="ru-RU"/>
        </w:rPr>
        <w:t>,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ат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затраты на проведение аттестационных, проверочных и контрольных мероприятий;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нп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затраты на приобретение простых (неисключительных) лицензий на использование программного обеспечения по защите информации. </w:t>
      </w:r>
    </w:p>
    <w:p w:rsidR="0057062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Нормативы, применяемые при расчете затрат на оплату услуг</w:t>
      </w:r>
      <w:r w:rsidR="0057062B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, связанных с обеспечением безопасности информации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12 приложения </w:t>
      </w:r>
      <w:r w:rsidR="0057062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57062B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57062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6.4.</w:t>
      </w:r>
      <w:r w:rsidR="00E77F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образовательных услуг по профессиональной переподготовке и повышению квалификации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дпо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141F32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дпо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Q</m:t>
            </m:r>
          </m:e>
        </m:nary>
      </m:oMath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 дпо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P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дпо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C1389B" w:rsidRPr="0097618A" w:rsidRDefault="00C1389B" w:rsidP="00141F32">
      <w:pPr>
        <w:spacing w:after="0" w:line="360" w:lineRule="auto"/>
        <w:ind w:firstLine="709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дпо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количество работников, направляемых на i-й вид дополнительного профессионального образования;</w:t>
      </w:r>
    </w:p>
    <w:p w:rsidR="00C1389B" w:rsidRPr="0097618A" w:rsidRDefault="00C1389B" w:rsidP="00141F3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 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дпо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цена обучения одного работника по i-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виду дополнительного профессионального образования. </w:t>
      </w:r>
    </w:p>
    <w:p w:rsidR="00A94CE8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приобретение образовательных услуг по профессиональной переподготовке и повышению квалификации, представлены в таблице № 13 приложения </w:t>
      </w:r>
      <w:r w:rsidR="00A94CE8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A94CE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A94CE8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6.5</w:t>
      </w:r>
      <w:r w:rsidR="00122B40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E77FD8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командирование работников</w:t>
      </w:r>
      <w:r w:rsidR="00F379D5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проезд к месту командирования и обратно</w:t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тру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29FEFBA0" wp14:editId="3607EAEA">
            <wp:extent cx="1876425" cy="466725"/>
            <wp:effectExtent l="0" t="0" r="0" b="9525"/>
            <wp:docPr id="14" name="Рисунок 12" descr="base_23738_66985_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base_23738_66985_11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тру</w:t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 количество командированных работников по i-</w:t>
      </w: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 тру </w:t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 средняя стоимость проезда по i-</w:t>
      </w: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направление</w:t>
      </w:r>
      <w:proofErr w:type="gram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командирования.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Затраты на на</w:t>
      </w:r>
      <w:r w:rsidR="00E968B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е</w:t>
      </w:r>
      <w:r w:rsidRPr="0097618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м жилого помещения на период командирования </w:t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(З</w:t>
      </w:r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наем</w:t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68CBD8EA" wp14:editId="6F4D74E7">
            <wp:extent cx="2362200" cy="466725"/>
            <wp:effectExtent l="0" t="0" r="0" b="9525"/>
            <wp:docPr id="15" name="Рисунок 11" descr="base_23738_66985_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base_23738_66985_12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где: 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Q</w:t>
      </w:r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наем</w:t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количество командированных работников по i-</w:t>
      </w: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Р</w:t>
      </w:r>
      <w:proofErr w:type="gramStart"/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наем</w:t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 – средняя стоимость жилого помещени</w:t>
      </w:r>
      <w:r w:rsidR="00141F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я в сутки</w:t>
      </w:r>
      <w:r w:rsidR="00141F3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i-</w:t>
      </w: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N</w:t>
      </w:r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vertAlign w:val="subscript"/>
          <w:lang w:eastAsia="ru-RU"/>
        </w:rPr>
        <w:t xml:space="preserve"> наем</w:t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 – количество </w:t>
      </w:r>
      <w:r w:rsidR="00141F32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суток нахождения в командировке</w:t>
      </w:r>
      <w:r w:rsidR="00141F32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 i-</w:t>
      </w: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направлению командирования;</w:t>
      </w:r>
    </w:p>
    <w:p w:rsidR="00C1389B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proofErr w:type="spell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направление</w:t>
      </w:r>
      <w:proofErr w:type="gramEnd"/>
      <w:r w:rsidRPr="009761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командирования.</w:t>
      </w:r>
    </w:p>
    <w:p w:rsidR="00E968B0" w:rsidRPr="0097618A" w:rsidRDefault="00C1389B" w:rsidP="00141F3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командирование работников, представлены в таблице № 14 приложения </w:t>
      </w:r>
      <w:r w:rsidR="00E968B0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E968B0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E968B0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2B2E99">
      <w:pPr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77FD8" w:rsidRDefault="00E77FD8" w:rsidP="002B2E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7.  ЗАТРАТЫ</w:t>
      </w:r>
      <w:r w:rsidR="002B2E9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</w:t>
      </w:r>
      <w:r w:rsidR="002B2E9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КОММУНАЛЬНЫЕ</w:t>
      </w:r>
      <w:r w:rsidR="002B2E9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УСЛУГИ</w:t>
      </w:r>
    </w:p>
    <w:p w:rsidR="002B2E99" w:rsidRDefault="002B2E99" w:rsidP="002B2E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E77FD8" w:rsidP="002B2E99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7.1.</w:t>
      </w: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 Затраты на </w:t>
      </w:r>
      <w:proofErr w:type="spellStart"/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коммуниальные</w:t>
      </w:r>
      <w:proofErr w:type="spellEnd"/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услуги 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</w:t>
      </w:r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vertAlign w:val="subscript"/>
          <w:lang w:eastAsia="ru-RU"/>
        </w:rPr>
        <w:t>ком</w:t>
      </w:r>
      <w:proofErr w:type="spellEnd"/>
      <w:r w:rsidR="00C1389B"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) </w:t>
      </w:r>
      <w:r w:rsidR="00C1389B"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определяются по формуле:</w:t>
      </w:r>
    </w:p>
    <w:p w:rsidR="00C1389B" w:rsidRPr="0097618A" w:rsidRDefault="00C1389B" w:rsidP="002B2E9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ком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=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гс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эс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тс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гв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хв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+</w:t>
      </w:r>
      <w:r w:rsidR="00AE477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="00AE477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="00AE477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тко</w:t>
      </w:r>
      <w:proofErr w:type="spellEnd"/>
      <w:r w:rsidR="00AE477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</w:t>
      </w:r>
      <w:r w:rsidR="00AE4777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+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внск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C1389B" w:rsidRPr="0097618A" w:rsidRDefault="002B2E99" w:rsidP="002B2E99">
      <w:pPr>
        <w:tabs>
          <w:tab w:val="left" w:pos="916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гс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затраты на газоснабжение и иные виды топлива;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эс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затраты на электроснабжение;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тс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затраты на теплоснабжение;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гв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затраты на горячее водоснабжение;</w:t>
      </w:r>
    </w:p>
    <w:p w:rsidR="00C1389B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хв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 xml:space="preserve">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затраты на холодное водоснабжение и водоотведение;</w:t>
      </w:r>
    </w:p>
    <w:p w:rsidR="00AE4777" w:rsidRPr="00AE4777" w:rsidRDefault="00AE4777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тко</w:t>
      </w:r>
      <w:proofErr w:type="spellEnd"/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– затраты на сбор, транспортирование, обработку и размещение твердых коммунальных отходов;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внск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затраты на оплату услуг лиц, привлекаемых на основании гражданско-правовых договоров. </w:t>
      </w:r>
    </w:p>
    <w:p w:rsidR="00E968B0" w:rsidRPr="0097618A" w:rsidRDefault="00C1389B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коммунальные услуги, представлены в таблице № 15 приложения </w:t>
      </w:r>
      <w:r w:rsidR="00E968B0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E968B0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E968B0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7.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электроснабжение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эс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AE71F8" w:rsidP="002B2E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b/>
                  <w:i/>
                  <w:color w:val="0D0D0D" w:themeColor="text1" w:themeTint="F2"/>
                  <w:sz w:val="28"/>
                  <w:szCs w:val="28"/>
                  <w:lang w:eastAsia="ru-RU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>З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>эс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 w:cs="Times New Roman"/>
              <w:color w:val="0D0D0D" w:themeColor="text1" w:themeTint="F2"/>
              <w:sz w:val="28"/>
              <w:szCs w:val="28"/>
              <w:lang w:eastAsia="ru-RU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Theme="minorEastAsia" w:hAnsi="Cambria Math" w:cs="Times New Roman"/>
                  <w:b/>
                  <w:i/>
                  <w:color w:val="0D0D0D" w:themeColor="text1" w:themeTint="F2"/>
                  <w:sz w:val="28"/>
                  <w:szCs w:val="28"/>
                  <w:lang w:eastAsia="ru-RU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>i</m:t>
              </m:r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val="en-US" w:eastAsia="ru-RU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0D0D0D" w:themeColor="text1" w:themeTint="F2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val="en-US" w:eastAsia="ru-RU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э</m:t>
                  </m:r>
                  <m: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с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color w:val="0D0D0D" w:themeColor="text1" w:themeTint="F2"/>
                  <w:sz w:val="28"/>
                  <w:szCs w:val="28"/>
                  <w:lang w:eastAsia="ru-RU"/>
                </w:rPr>
                <m:t xml:space="preserve"> х </m:t>
              </m:r>
              <m:sSub>
                <m:sSubPr>
                  <m:ctrlPr>
                    <w:rPr>
                      <w:rFonts w:ascii="Cambria Math" w:eastAsiaTheme="minorEastAsia" w:hAnsi="Cambria Math" w:cs="Times New Roman"/>
                      <w:b/>
                      <w:i/>
                      <w:color w:val="0D0D0D" w:themeColor="text1" w:themeTint="F2"/>
                      <w:sz w:val="28"/>
                      <w:szCs w:val="28"/>
                      <w:lang w:eastAsia="ru-RU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D0D0D" w:themeColor="text1" w:themeTint="F2"/>
                      <w:sz w:val="28"/>
                      <w:szCs w:val="28"/>
                      <w:lang w:eastAsia="ru-RU"/>
                    </w:rPr>
                    <m:t>iэс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eastAsiaTheme="minorEastAsia" w:hAnsi="Cambria Math" w:cs="Times New Roman"/>
              <w:color w:val="0D0D0D" w:themeColor="text1" w:themeTint="F2"/>
              <w:sz w:val="28"/>
              <w:szCs w:val="28"/>
              <w:lang w:eastAsia="ru-RU"/>
            </w:rPr>
            <m:t xml:space="preserve"> </m:t>
          </m:r>
        </m:oMath>
      </m:oMathPara>
    </w:p>
    <w:p w:rsidR="00C1389B" w:rsidRPr="0097618A" w:rsidRDefault="00C1389B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где:</w:t>
      </w:r>
    </w:p>
    <w:p w:rsidR="00C1389B" w:rsidRPr="0097618A" w:rsidRDefault="00AE71F8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b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П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э</m:t>
            </m:r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с</m:t>
            </m:r>
          </m:sub>
        </m:sSub>
      </m:oMath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расчетная потребность электроэнергии в год по </w:t>
      </w:r>
      <w:proofErr w:type="spellStart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val="en-US" w:eastAsia="ru-RU"/>
        </w:rPr>
        <w:t>i</w:t>
      </w:r>
      <w:proofErr w:type="spellEnd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-му тарифу (цене) на электроэнергию (в рамках применяемого </w:t>
      </w:r>
      <w:proofErr w:type="spellStart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одноставочного</w:t>
      </w:r>
      <w:proofErr w:type="spellEnd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двуставочного</w:t>
      </w:r>
      <w:proofErr w:type="spellEnd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тарифа);</w:t>
      </w:r>
    </w:p>
    <w:p w:rsidR="00C1389B" w:rsidRPr="0097618A" w:rsidRDefault="00AE71F8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эс</m:t>
            </m:r>
          </m:sub>
        </m:sSub>
        <m:r>
          <w:rPr>
            <w:rFonts w:ascii="Cambria Math" w:eastAsiaTheme="minorEastAsia" w:hAnsi="Cambria Math" w:cs="Times New Roman"/>
            <w:color w:val="0D0D0D" w:themeColor="text1" w:themeTint="F2"/>
            <w:sz w:val="28"/>
            <w:szCs w:val="28"/>
            <w:lang w:eastAsia="ru-RU"/>
          </w:rPr>
          <m:t xml:space="preserve">  </m:t>
        </m:r>
      </m:oMath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i-й регулируемый тариф на электроэнергию (в рамках применяемого </w:t>
      </w:r>
      <w:proofErr w:type="spellStart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одноставочного</w:t>
      </w:r>
      <w:proofErr w:type="spellEnd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дифференцированного по зонам суток или </w:t>
      </w:r>
      <w:proofErr w:type="spellStart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двуставочного</w:t>
      </w:r>
      <w:proofErr w:type="spellEnd"/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тарифа).</w:t>
      </w:r>
    </w:p>
    <w:p w:rsidR="00C1389B" w:rsidRPr="0097618A" w:rsidRDefault="00C1389B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7.</w:t>
      </w:r>
      <w:r w:rsidR="00E77FD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3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="00E77FD8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теплоснабжение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тс</w:t>
      </w:r>
      <w:proofErr w:type="spellEnd"/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  <w:r w:rsidRPr="0097618A">
        <w:rPr>
          <w:rFonts w:ascii="Times New Roman" w:eastAsiaTheme="minorEastAsia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</w:p>
    <w:p w:rsidR="00C1389B" w:rsidRPr="0097618A" w:rsidRDefault="00AE71F8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тс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топл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тс</m:t>
            </m:r>
          </m:sub>
        </m:sSub>
      </m:oMath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где: </w:t>
      </w:r>
    </w:p>
    <w:p w:rsidR="00C1389B" w:rsidRPr="0097618A" w:rsidRDefault="00AE71F8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топл</m:t>
            </m:r>
          </m:sub>
        </m:sSub>
      </m:oMath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расчетная потребность в </w:t>
      </w:r>
      <w:proofErr w:type="spellStart"/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теплоэнергии</w:t>
      </w:r>
      <w:proofErr w:type="spellEnd"/>
      <w:r w:rsidR="00C1389B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на отопление зданий, помещений и сооружений;</w:t>
      </w:r>
    </w:p>
    <w:p w:rsidR="00C1389B" w:rsidRDefault="00AE71F8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color w:val="0D0D0D" w:themeColor="text1" w:themeTint="F2"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Т</m:t>
            </m:r>
          </m:e>
          <m:sub>
            <m:r>
              <w:rPr>
                <w:rFonts w:ascii="Cambria Math" w:eastAsiaTheme="minorEastAsia" w:hAnsi="Cambria Math" w:cs="Times New Roman"/>
                <w:color w:val="0D0D0D" w:themeColor="text1" w:themeTint="F2"/>
                <w:sz w:val="28"/>
                <w:szCs w:val="28"/>
                <w:lang w:eastAsia="ru-RU"/>
              </w:rPr>
              <m:t>тс</m:t>
            </m:r>
          </m:sub>
        </m:sSub>
      </m:oMath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="00C1389B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регулируемый тариф на теплоснабжение.</w:t>
      </w:r>
    </w:p>
    <w:p w:rsidR="002B2E99" w:rsidRDefault="002B2E99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7.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4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 </w:t>
      </w: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Затраты на холодное водоснабжение и водоотведение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(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хв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 определяются по формуле:</w:t>
      </w:r>
    </w:p>
    <w:p w:rsidR="002B2E99" w:rsidRPr="0097618A" w:rsidRDefault="00AE71F8" w:rsidP="002B2E9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+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во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во</m:t>
            </m:r>
          </m:sub>
        </m:sSub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2B2E99" w:rsidRPr="0097618A" w:rsidRDefault="002B2E99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где: </w:t>
      </w:r>
    </w:p>
    <w:p w:rsidR="002B2E99" w:rsidRPr="0097618A" w:rsidRDefault="00AE71F8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расчетная потребность в холодном водоснабжении;</w:t>
      </w:r>
    </w:p>
    <w:p w:rsidR="002B2E99" w:rsidRPr="0097618A" w:rsidRDefault="00AE71F8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хв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 </m:t>
        </m:r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регулируемый тариф на холодное водоснабжение; </w:t>
      </w:r>
    </w:p>
    <w:p w:rsidR="002B2E99" w:rsidRPr="0097618A" w:rsidRDefault="00AE71F8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П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во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 </m:t>
        </m:r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="002B2E99" w:rsidRP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расчетная потребность в водоотведении;</w:t>
      </w:r>
    </w:p>
    <w:p w:rsidR="002B2E99" w:rsidRDefault="00AE71F8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во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 </m:t>
        </m:r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регулируемый тариф на водоотведение.</w:t>
      </w:r>
    </w:p>
    <w:p w:rsidR="002B2E99" w:rsidRDefault="002B2E99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7.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5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 </w:t>
      </w:r>
      <w:r w:rsidRPr="0097618A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 xml:space="preserve">Затраты на </w:t>
      </w:r>
      <w:r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с</w:t>
      </w:r>
      <w:r w:rsidRPr="00AE477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</w:rPr>
        <w:t>бор, транспортирование, обработку и размещение твердых коммунальных отходов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(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тко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) определяются по формуле:</w:t>
      </w:r>
    </w:p>
    <w:p w:rsidR="002B2E99" w:rsidRPr="0097618A" w:rsidRDefault="00AE71F8" w:rsidP="002B2E9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тко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=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 х </m:t>
        </m:r>
        <m:f>
          <m:f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color w:val="0D0D0D" w:themeColor="text1" w:themeTint="F2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color w:val="0D0D0D" w:themeColor="text1" w:themeTint="F2"/>
                    <w:sz w:val="28"/>
                    <w:szCs w:val="28"/>
                  </w:rPr>
                  <m:t>N</m:t>
                </m:r>
              </m:e>
              <m:sub>
                <m:r>
                  <w:rPr>
                    <w:rFonts w:ascii="Cambria Math" w:eastAsia="Calibri" w:hAnsi="Cambria Math" w:cs="Times New Roman"/>
                    <w:color w:val="0D0D0D" w:themeColor="text1" w:themeTint="F2"/>
                    <w:sz w:val="28"/>
                    <w:szCs w:val="28"/>
                  </w:rPr>
                  <m:t>i</m:t>
                </m:r>
              </m:sub>
            </m:sSub>
          </m:num>
          <m:den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12</m:t>
            </m:r>
          </m:den>
        </m:f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х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тко</m:t>
            </m:r>
          </m:sub>
        </m:sSub>
      </m:oMath>
      <w:r w:rsid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2B2E99" w:rsidRPr="0097618A" w:rsidRDefault="002B2E99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где: </w:t>
      </w:r>
    </w:p>
    <w:p w:rsidR="002B2E99" w:rsidRPr="0097618A" w:rsidRDefault="00AE71F8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</m:t>
            </m:r>
          </m:sub>
        </m:sSub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численность сотрудников учреждения</w:t>
      </w:r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;</w:t>
      </w:r>
    </w:p>
    <w:p w:rsidR="002B2E99" w:rsidRPr="0097618A" w:rsidRDefault="002B2E99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N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i</m:t>
            </m:r>
          </m:sub>
        </m:sSub>
      </m:oMath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норма накопления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; </w:t>
      </w:r>
    </w:p>
    <w:p w:rsidR="002B2E99" w:rsidRPr="0097618A" w:rsidRDefault="002B2E99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12  </m:t>
        </m:r>
      </m:oMath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 расчетн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ый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п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ериод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;</w:t>
      </w:r>
    </w:p>
    <w:p w:rsidR="002B2E99" w:rsidRPr="0097618A" w:rsidRDefault="00AE71F8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color w:val="0D0D0D" w:themeColor="text1" w:themeTint="F2"/>
                <w:sz w:val="28"/>
                <w:szCs w:val="28"/>
              </w:rPr>
            </m:ctrlPr>
          </m:sSubPr>
          <m:e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</m:t>
            </m:r>
          </m:e>
          <m:sub>
            <m: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тко</m:t>
            </m:r>
          </m:sub>
        </m:sSub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 </m:t>
        </m:r>
      </m:oMath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региональный тариф на сбор, транспортирование, обработку и размещение твердых коммунальных отходов</w:t>
      </w:r>
      <w:r w:rsidR="002B2E99"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.</w:t>
      </w:r>
    </w:p>
    <w:p w:rsidR="00C1389B" w:rsidRPr="00A706DC" w:rsidRDefault="00C1389B" w:rsidP="002B2E99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C1389B" w:rsidRPr="0097618A" w:rsidRDefault="00C1389B" w:rsidP="002B2E99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7618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8.</w:t>
      </w:r>
      <w:r w:rsidR="00E77FD8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  </w:t>
      </w:r>
      <w:r w:rsidRPr="0097618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ГРУППА </w:t>
      </w:r>
      <w:r w:rsidR="002B2E9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ЗАТРАТ </w:t>
      </w:r>
      <w:r w:rsidR="002B2E9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НА </w:t>
      </w:r>
      <w:r w:rsidR="002B2E9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ОБСЛУЖИВАНИЕ</w:t>
      </w:r>
      <w:r w:rsidR="002B2E9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 </w:t>
      </w:r>
      <w:r w:rsidR="002B2E9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СОДЕРЖАНИЕ МУНИЦИПАЛЬНОГО</w:t>
      </w:r>
      <w:r w:rsidR="002B2E9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ИМУЩЕСТВА</w:t>
      </w:r>
    </w:p>
    <w:p w:rsidR="00C1389B" w:rsidRPr="00A706DC" w:rsidRDefault="00C1389B" w:rsidP="002B2E99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8.1.</w:t>
      </w:r>
      <w:r w:rsidR="00E77F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Нормативные затраты на содержание имущества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рассчитываются с учетом затрат:</w:t>
      </w:r>
    </w:p>
    <w:p w:rsidR="00C1389B" w:rsidRPr="0097618A" w:rsidRDefault="00C1389B" w:rsidP="002B2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потребление электрической энергии в размере 10 % общего объема затрат на оплату указанного вида коммунальных платежей;</w:t>
      </w:r>
    </w:p>
    <w:p w:rsidR="00C1389B" w:rsidRPr="0097618A" w:rsidRDefault="00C1389B" w:rsidP="002B2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потребление тепловой энергии в размере 50 % общего объема затрат на оплату указанного вида коммунальных платежей;</w:t>
      </w:r>
    </w:p>
    <w:p w:rsidR="00C1389B" w:rsidRPr="0097618A" w:rsidRDefault="00C1389B" w:rsidP="002B2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уплату налогов, в качестве объекта налогообложения по которым признается недвижимое и особо ценное движимое имущество, закрепленное за учреждением или приобретенное учреждением за счет средств, выделенных ему учредителем на приобретение такого имущества, в том числе земельные участки;</w:t>
      </w:r>
    </w:p>
    <w:p w:rsidR="00C1389B" w:rsidRPr="0097618A" w:rsidRDefault="00C1389B" w:rsidP="002B2E99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E77FD8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иных видов затрат. </w:t>
      </w:r>
    </w:p>
    <w:p w:rsidR="00E968B0" w:rsidRPr="0097618A" w:rsidRDefault="00C1389B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Нормативы, применяемые при расчете затрат на содержание имущества, представлены в таблице №</w:t>
      </w:r>
      <w:r w:rsidR="00E968B0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16 приложения </w:t>
      </w:r>
      <w:r w:rsidR="00E968B0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E968B0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E968B0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97618A" w:rsidRDefault="00C1389B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8.2.</w:t>
      </w:r>
      <w:r w:rsidR="00E77F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 на техническое обслуживание и текущий ремонт имущества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тек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C1389B" w:rsidRPr="0097618A" w:rsidRDefault="00C1389B" w:rsidP="002B2E9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тек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=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</m:t>
            </m:r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proofErr w:type="gram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тек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×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P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 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тек</w:t>
      </w:r>
      <w:proofErr w:type="gram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Q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i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 тек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</w:rPr>
          <m:t xml:space="preserve"> </m:t>
        </m:r>
      </m:oMath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количество услуг по техническому обслуживанию и ремонту</w:t>
      </w:r>
      <w:r w:rsidR="00E77FD8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br/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i-</w:t>
      </w: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го</w:t>
      </w:r>
      <w:proofErr w:type="spellEnd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вида;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P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i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 тек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m:oMath>
        <m:r>
          <w:rPr>
            <w:rFonts w:ascii="Cambria Math" w:eastAsia="Times New Roman" w:hAnsi="Cambria Math" w:cs="Times New Roman"/>
            <w:color w:val="0D0D0D" w:themeColor="text1" w:themeTint="F2"/>
            <w:sz w:val="28"/>
            <w:szCs w:val="28"/>
            <w:lang w:eastAsia="ru-RU"/>
          </w:rPr>
          <m:t xml:space="preserve"> </m:t>
        </m:r>
      </m:oMath>
      <w:r w:rsidRPr="0097618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цена технического обслуживания и регламентированного ремонта 1 оборудования i-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вида в год.</w:t>
      </w:r>
    </w:p>
    <w:p w:rsidR="00E968B0" w:rsidRPr="0097618A" w:rsidRDefault="00C1389B" w:rsidP="002B2E9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техническое обслуживание и текущий ремонт имущества, представлены в таблице № 17 приложения </w:t>
      </w:r>
      <w:r w:rsidR="00E968B0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E968B0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E968B0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C1389B" w:rsidRPr="00A706DC" w:rsidRDefault="00C1389B" w:rsidP="002B2E9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C1389B" w:rsidRPr="0097618A" w:rsidRDefault="00C1389B" w:rsidP="002B2E99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9.</w:t>
      </w:r>
      <w:r w:rsidR="00E77FD8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  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ЗАТРАТЫ</w:t>
      </w:r>
      <w:r w:rsidR="002B2E9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НА </w:t>
      </w:r>
      <w:r w:rsidR="002B2E9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>ИНФОРМАЦИОННОЕ</w:t>
      </w:r>
      <w:r w:rsidR="002B2E99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 ОБЕСПЕЧЕНИЕ ДЕЯТЕЛЬНОСТИ</w:t>
      </w:r>
    </w:p>
    <w:p w:rsidR="00C1389B" w:rsidRPr="0097618A" w:rsidRDefault="00C1389B" w:rsidP="002B2E9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</w:p>
    <w:p w:rsidR="00D30F58" w:rsidRDefault="00C1389B" w:rsidP="002B2E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  <w:t xml:space="preserve">Затраты на приобретение периодических печатных изданий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(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vertAlign w:val="subscript"/>
          <w:lang w:eastAsia="ru-RU"/>
        </w:rPr>
        <w:t>ппи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) определяются по формуле:</w:t>
      </w:r>
    </w:p>
    <w:p w:rsidR="002B2E99" w:rsidRPr="002B2E99" w:rsidRDefault="00C1389B" w:rsidP="002B2E99">
      <w:pPr>
        <w:spacing w:after="0" w:line="360" w:lineRule="auto"/>
        <w:jc w:val="center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</w:pPr>
      <w:proofErr w:type="spellStart"/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ппи</w:t>
      </w:r>
      <w:proofErr w:type="spellEnd"/>
      <w:r w:rsidRP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 xml:space="preserve"> </w:t>
      </w:r>
      <w:r w:rsidRP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=</w:t>
      </w:r>
      <m:oMath>
        <m:r>
          <w:rPr>
            <w:rFonts w:ascii="Cambria Math" w:eastAsia="Calibri" w:hAnsi="Cambria Math" w:cs="Times New Roman"/>
            <w:color w:val="0D0D0D" w:themeColor="text1" w:themeTint="F2"/>
            <w:sz w:val="28"/>
            <w:szCs w:val="28"/>
            <w:lang w:val="en-US"/>
          </w:rPr>
          <m:t xml:space="preserve"> 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n</m:t>
            </m:r>
          </m:sup>
          <m:e>
            <m:r>
              <m:rPr>
                <m:sty m:val="p"/>
              </m:rPr>
              <w:rPr>
                <w:rFonts w:ascii="Cambria Math" w:eastAsia="Calibri" w:hAnsi="Cambria Math" w:cs="Times New Roman"/>
                <w:color w:val="0D0D0D" w:themeColor="text1" w:themeTint="F2"/>
                <w:sz w:val="28"/>
                <w:szCs w:val="28"/>
                <w:lang w:val="en-US"/>
              </w:rPr>
              <m:t>Q</m:t>
            </m:r>
          </m:e>
        </m:nary>
      </m:oMath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 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ж</w:t>
      </w:r>
      <w:r w:rsidRP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 xml:space="preserve"> </w:t>
      </w:r>
      <w:r w:rsidRP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 xml:space="preserve">×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P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 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ж</w:t>
      </w:r>
      <w:r w:rsidRPr="002B2E9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,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где: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val="en-US"/>
        </w:rPr>
        <w:t>Q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  <w:lang w:val="en-US"/>
        </w:rPr>
        <w:t>i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vertAlign w:val="subscript"/>
        </w:rPr>
        <w:t>ж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4"/>
          <w:szCs w:val="24"/>
        </w:rPr>
        <w:t>–</w:t>
      </w:r>
      <w:r w:rsidRPr="0097618A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количество приобретаемых i-х периодических изданий;</w:t>
      </w:r>
    </w:p>
    <w:p w:rsidR="00C1389B" w:rsidRPr="0097618A" w:rsidRDefault="00C1389B" w:rsidP="002B2E9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97618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lang w:val="en-US" w:eastAsia="ru-RU"/>
        </w:rPr>
        <w:t>P</w:t>
      </w:r>
      <w:r w:rsidRPr="0097618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vertAlign w:val="subscript"/>
          <w:lang w:val="en-US" w:eastAsia="ru-RU"/>
        </w:rPr>
        <w:t>i</w:t>
      </w:r>
      <w:r w:rsidRPr="0097618A">
        <w:rPr>
          <w:rFonts w:ascii="Times New Roman" w:eastAsia="Times New Roman" w:hAnsi="Times New Roman" w:cs="Times New Roman"/>
          <w:noProof/>
          <w:color w:val="0D0D0D" w:themeColor="text1" w:themeTint="F2"/>
          <w:sz w:val="28"/>
          <w:szCs w:val="28"/>
          <w:vertAlign w:val="subscript"/>
          <w:lang w:eastAsia="ru-RU"/>
        </w:rPr>
        <w:t>ж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цена 1 i-</w:t>
      </w:r>
      <w:proofErr w:type="spellStart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го</w:t>
      </w:r>
      <w:proofErr w:type="spellEnd"/>
      <w:r w:rsidRPr="0097618A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периодического издания.</w:t>
      </w:r>
      <w:proofErr w:type="gramEnd"/>
    </w:p>
    <w:p w:rsidR="00D30F58" w:rsidRDefault="00C1389B" w:rsidP="002B2E99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Нормативы, применяемые при расчете затрат на </w:t>
      </w:r>
      <w:r w:rsidR="00D30F5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информационное обеспечение деятельности</w:t>
      </w:r>
      <w:r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, представлены в таблице № 18 приложения </w:t>
      </w:r>
      <w:r w:rsidR="00D30F58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D30F58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D30F58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D30F58" w:rsidRPr="002B2E99" w:rsidRDefault="00D30F58" w:rsidP="002B2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2B2E99" w:rsidRPr="002B2E99" w:rsidRDefault="002B2E99" w:rsidP="002B2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A706DC" w:rsidRDefault="00A706DC" w:rsidP="002B2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BE4710" w:rsidTr="002B2E99">
        <w:tc>
          <w:tcPr>
            <w:tcW w:w="2500" w:type="pct"/>
          </w:tcPr>
          <w:p w:rsidR="00BE4710" w:rsidRDefault="00BE47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руководителя управления делами,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учета и отчетности</w:t>
            </w:r>
          </w:p>
        </w:tc>
        <w:tc>
          <w:tcPr>
            <w:tcW w:w="2500" w:type="pct"/>
          </w:tcPr>
          <w:p w:rsidR="00BE4710" w:rsidRDefault="00BE4710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BE4710" w:rsidRDefault="00BE471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 xml:space="preserve">А.И. </w:t>
            </w:r>
            <w:proofErr w:type="spellStart"/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Джарты</w:t>
            </w:r>
            <w:proofErr w:type="spellEnd"/>
          </w:p>
        </w:tc>
      </w:tr>
    </w:tbl>
    <w:p w:rsidR="00737E55" w:rsidRPr="002B2E99" w:rsidRDefault="00737E55" w:rsidP="002B2E9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737E55" w:rsidRPr="002B2E99" w:rsidSect="00E77FD8">
      <w:headerReference w:type="default" r:id="rId16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5F4" w:rsidRDefault="001F15F4" w:rsidP="00A706DC">
      <w:pPr>
        <w:spacing w:after="0" w:line="240" w:lineRule="auto"/>
      </w:pPr>
      <w:r>
        <w:separator/>
      </w:r>
    </w:p>
  </w:endnote>
  <w:endnote w:type="continuationSeparator" w:id="0">
    <w:p w:rsidR="001F15F4" w:rsidRDefault="001F15F4" w:rsidP="00A706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5F4" w:rsidRDefault="001F15F4" w:rsidP="00A706DC">
      <w:pPr>
        <w:spacing w:after="0" w:line="240" w:lineRule="auto"/>
      </w:pPr>
      <w:r>
        <w:separator/>
      </w:r>
    </w:p>
  </w:footnote>
  <w:footnote w:type="continuationSeparator" w:id="0">
    <w:p w:rsidR="001F15F4" w:rsidRDefault="001F15F4" w:rsidP="00A706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933235"/>
      <w:docPartObj>
        <w:docPartGallery w:val="Page Numbers (Top of Page)"/>
        <w:docPartUnique/>
      </w:docPartObj>
    </w:sdtPr>
    <w:sdtEndPr/>
    <w:sdtContent>
      <w:p w:rsidR="00A706DC" w:rsidRDefault="00A706D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71F8">
          <w:rPr>
            <w:noProof/>
          </w:rPr>
          <w:t>2</w:t>
        </w:r>
        <w:r>
          <w:fldChar w:fldCharType="end"/>
        </w:r>
      </w:p>
    </w:sdtContent>
  </w:sdt>
  <w:p w:rsidR="00A706DC" w:rsidRDefault="00A706D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219D0"/>
    <w:multiLevelType w:val="multilevel"/>
    <w:tmpl w:val="103EA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">
    <w:nsid w:val="5522356B"/>
    <w:multiLevelType w:val="multilevel"/>
    <w:tmpl w:val="A0F6860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  <w:b w:val="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68A2"/>
    <w:rsid w:val="000D506B"/>
    <w:rsid w:val="00122B40"/>
    <w:rsid w:val="00141F32"/>
    <w:rsid w:val="001F15F4"/>
    <w:rsid w:val="00233D04"/>
    <w:rsid w:val="00246AF1"/>
    <w:rsid w:val="002B2E99"/>
    <w:rsid w:val="00420A63"/>
    <w:rsid w:val="00484A2B"/>
    <w:rsid w:val="004B12CA"/>
    <w:rsid w:val="004B1FE6"/>
    <w:rsid w:val="004C0996"/>
    <w:rsid w:val="0057062B"/>
    <w:rsid w:val="00680414"/>
    <w:rsid w:val="00737E55"/>
    <w:rsid w:val="007F4E73"/>
    <w:rsid w:val="00876D73"/>
    <w:rsid w:val="009B1CD2"/>
    <w:rsid w:val="009D4386"/>
    <w:rsid w:val="009D66A3"/>
    <w:rsid w:val="00A50B17"/>
    <w:rsid w:val="00A706DC"/>
    <w:rsid w:val="00A94CE8"/>
    <w:rsid w:val="00AA15FD"/>
    <w:rsid w:val="00AE4777"/>
    <w:rsid w:val="00AE71F8"/>
    <w:rsid w:val="00AF455D"/>
    <w:rsid w:val="00B245B1"/>
    <w:rsid w:val="00BE4710"/>
    <w:rsid w:val="00C1389B"/>
    <w:rsid w:val="00C158F1"/>
    <w:rsid w:val="00C4642F"/>
    <w:rsid w:val="00C5034F"/>
    <w:rsid w:val="00C763D2"/>
    <w:rsid w:val="00C87E36"/>
    <w:rsid w:val="00C968A2"/>
    <w:rsid w:val="00CC6768"/>
    <w:rsid w:val="00D30F58"/>
    <w:rsid w:val="00E77FD8"/>
    <w:rsid w:val="00E968B0"/>
    <w:rsid w:val="00F379D5"/>
    <w:rsid w:val="00F714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38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389B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3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8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70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06DC"/>
  </w:style>
  <w:style w:type="paragraph" w:styleId="a7">
    <w:name w:val="footer"/>
    <w:basedOn w:val="a"/>
    <w:link w:val="a8"/>
    <w:uiPriority w:val="99"/>
    <w:unhideWhenUsed/>
    <w:rsid w:val="00A70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06DC"/>
  </w:style>
  <w:style w:type="character" w:styleId="a9">
    <w:name w:val="Placeholder Text"/>
    <w:basedOn w:val="a0"/>
    <w:uiPriority w:val="99"/>
    <w:semiHidden/>
    <w:rsid w:val="00A50B17"/>
    <w:rPr>
      <w:color w:val="808080"/>
    </w:rPr>
  </w:style>
  <w:style w:type="table" w:styleId="aa">
    <w:name w:val="Table Grid"/>
    <w:basedOn w:val="a1"/>
    <w:uiPriority w:val="59"/>
    <w:rsid w:val="002B2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138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1389B"/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3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389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70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06DC"/>
  </w:style>
  <w:style w:type="paragraph" w:styleId="a7">
    <w:name w:val="footer"/>
    <w:basedOn w:val="a"/>
    <w:link w:val="a8"/>
    <w:uiPriority w:val="99"/>
    <w:unhideWhenUsed/>
    <w:rsid w:val="00A706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06DC"/>
  </w:style>
  <w:style w:type="character" w:styleId="a9">
    <w:name w:val="Placeholder Text"/>
    <w:basedOn w:val="a0"/>
    <w:uiPriority w:val="99"/>
    <w:semiHidden/>
    <w:rsid w:val="00A50B17"/>
    <w:rPr>
      <w:color w:val="808080"/>
    </w:rPr>
  </w:style>
  <w:style w:type="table" w:styleId="aa">
    <w:name w:val="Table Grid"/>
    <w:basedOn w:val="a1"/>
    <w:uiPriority w:val="59"/>
    <w:rsid w:val="002B2E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7.wmf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48795-11EB-447F-A928-C03BEB45D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2263</Words>
  <Characters>12902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Вязина Н.В.</dc:creator>
  <cp:lastModifiedBy>Шульгина</cp:lastModifiedBy>
  <cp:revision>2</cp:revision>
  <cp:lastPrinted>2021-10-28T11:53:00Z</cp:lastPrinted>
  <dcterms:created xsi:type="dcterms:W3CDTF">2022-06-29T07:24:00Z</dcterms:created>
  <dcterms:modified xsi:type="dcterms:W3CDTF">2022-06-29T07:24:00Z</dcterms:modified>
</cp:coreProperties>
</file>